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90" w:rsidRPr="004B41A7" w:rsidRDefault="00402890" w:rsidP="00501871">
      <w:pPr>
        <w:pStyle w:val="Default"/>
        <w:jc w:val="both"/>
        <w:rPr>
          <w:rFonts w:ascii="Cambria" w:hAnsi="Cambria" w:cs="Cambria"/>
          <w:i/>
          <w:iCs/>
        </w:rPr>
      </w:pPr>
    </w:p>
    <w:p w:rsidR="00402890" w:rsidRPr="002F53B1" w:rsidRDefault="00402890" w:rsidP="00501871">
      <w:pPr>
        <w:pStyle w:val="Heading2"/>
        <w:ind w:left="7080"/>
        <w:jc w:val="both"/>
        <w:rPr>
          <w:sz w:val="24"/>
          <w:szCs w:val="24"/>
        </w:rPr>
      </w:pPr>
      <w:r w:rsidRPr="002F53B1">
        <w:rPr>
          <w:sz w:val="24"/>
          <w:szCs w:val="24"/>
        </w:rPr>
        <w:t>Załącznik II.1</w:t>
      </w:r>
    </w:p>
    <w:p w:rsidR="00402890" w:rsidRPr="002F53B1" w:rsidRDefault="00402890" w:rsidP="00501871">
      <w:pPr>
        <w:pStyle w:val="Heading2"/>
        <w:jc w:val="both"/>
        <w:rPr>
          <w:rFonts w:cs="Times New Roman"/>
          <w:sz w:val="24"/>
          <w:szCs w:val="24"/>
        </w:rPr>
      </w:pPr>
    </w:p>
    <w:p w:rsidR="00402890" w:rsidRPr="002F53B1" w:rsidRDefault="00402890" w:rsidP="00501871">
      <w:pPr>
        <w:pStyle w:val="Heading2"/>
        <w:jc w:val="both"/>
        <w:rPr>
          <w:rFonts w:cs="Times New Roman"/>
          <w:color w:val="FF0000"/>
          <w:sz w:val="24"/>
          <w:szCs w:val="24"/>
        </w:rPr>
      </w:pPr>
      <w:r w:rsidRPr="002F53B1">
        <w:rPr>
          <w:sz w:val="24"/>
          <w:szCs w:val="24"/>
        </w:rPr>
        <w:t>1.3. Karta modułu/przedmiotu</w:t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</w:p>
    <w:p w:rsidR="00402890" w:rsidRPr="002F53B1" w:rsidRDefault="00402890" w:rsidP="00501871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614"/>
        <w:gridCol w:w="703"/>
        <w:gridCol w:w="147"/>
        <w:gridCol w:w="1253"/>
      </w:tblGrid>
      <w:tr w:rsidR="00402890" w:rsidRPr="002F53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02890" w:rsidRPr="002F53B1" w:rsidRDefault="00402890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Artyści kina  polskiego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402890" w:rsidRPr="002F53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02890" w:rsidRPr="002F53B1" w:rsidRDefault="00402890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Artyści kina polskiego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402890" w:rsidRPr="002F53B1">
        <w:trPr>
          <w:cantSplit/>
        </w:trPr>
        <w:tc>
          <w:tcPr>
            <w:tcW w:w="497" w:type="dxa"/>
            <w:vMerge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02890" w:rsidRPr="002F53B1">
        <w:trPr>
          <w:cantSplit/>
        </w:trPr>
        <w:tc>
          <w:tcPr>
            <w:tcW w:w="497" w:type="dxa"/>
            <w:vMerge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02890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402890" w:rsidRPr="00734213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402890" w:rsidRPr="002F53B1">
        <w:trPr>
          <w:cantSplit/>
        </w:trPr>
        <w:tc>
          <w:tcPr>
            <w:tcW w:w="497" w:type="dxa"/>
            <w:vMerge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402890" w:rsidRPr="002F53B1" w:rsidRDefault="00402890" w:rsidP="001B4A90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 –</w:t>
            </w:r>
          </w:p>
          <w:p w:rsidR="00402890" w:rsidRPr="002F53B1" w:rsidRDefault="00402890" w:rsidP="001B4A90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filologiczna obsługa biznesu</w:t>
            </w:r>
          </w:p>
        </w:tc>
      </w:tr>
      <w:tr w:rsidR="00402890" w:rsidRPr="002F53B1">
        <w:trPr>
          <w:cantSplit/>
        </w:trPr>
        <w:tc>
          <w:tcPr>
            <w:tcW w:w="497" w:type="dxa"/>
            <w:vMerge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402890" w:rsidRPr="002F53B1" w:rsidRDefault="00402890" w:rsidP="001B4A90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3173" w:type="dxa"/>
            <w:gridSpan w:val="4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(profil dowolny)</w:t>
            </w:r>
          </w:p>
        </w:tc>
        <w:tc>
          <w:tcPr>
            <w:tcW w:w="3171" w:type="dxa"/>
            <w:gridSpan w:val="5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402890" w:rsidRPr="002F53B1">
        <w:trPr>
          <w:cantSplit/>
        </w:trPr>
        <w:tc>
          <w:tcPr>
            <w:tcW w:w="497" w:type="dxa"/>
            <w:vMerge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F53B1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402890" w:rsidRPr="002F53B1">
        <w:trPr>
          <w:cantSplit/>
        </w:trPr>
        <w:tc>
          <w:tcPr>
            <w:tcW w:w="497" w:type="dxa"/>
            <w:vMerge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02890" w:rsidRPr="002F53B1" w:rsidRDefault="00402890" w:rsidP="00B87E0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402890" w:rsidRPr="002F53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402890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402890" w:rsidRPr="002F53B1">
        <w:tc>
          <w:tcPr>
            <w:tcW w:w="2988" w:type="dxa"/>
            <w:gridSpan w:val="6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402890" w:rsidRPr="002F53B1">
        <w:tc>
          <w:tcPr>
            <w:tcW w:w="2988" w:type="dxa"/>
            <w:gridSpan w:val="6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402890" w:rsidRPr="004C27DD" w:rsidRDefault="00402890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Zapoznanie studentów z dorobkiem przedstawicieli polskiej kinematografii (twórcy i ich dzieła). Przedstawienie związków pomiędzy kontekstem kulturowo-społeczno-politycznym a sztuką filmową. Wskazanie mechanizmów mających wpływ na rozwój języka filmu. Kształtowanie umiejętności analizy i interpretacji dzieł filmowych.</w:t>
            </w:r>
          </w:p>
        </w:tc>
      </w:tr>
      <w:tr w:rsidR="00402890" w:rsidRPr="002F53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402890" w:rsidRPr="004C27DD" w:rsidRDefault="00402890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Podstawowa wiedza z zakresu wiedzy o kulturze, znajomość historii Polski, umiejętność analizowania i interpretowania wytworów kultury.</w:t>
            </w:r>
          </w:p>
        </w:tc>
      </w:tr>
      <w:tr w:rsidR="00402890" w:rsidRPr="002F53B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02890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402890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880F34">
              <w:rPr>
                <w:rFonts w:ascii="Cambria" w:hAnsi="Cambria" w:cs="Cambria"/>
                <w:sz w:val="24"/>
                <w:szCs w:val="24"/>
              </w:rPr>
              <w:t xml:space="preserve">identyfikuje 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rozróżnia podstawowe wiadomości na temat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twórczości przedstawicieli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kina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polskiego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jak również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je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j związków z literaturą oraz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społecznych i politycznych uwarunkowań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jej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rozwoju.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Rozpoznaje charakterystyczne cechy poetyki określonych twórców.</w:t>
            </w:r>
          </w:p>
        </w:tc>
        <w:tc>
          <w:tcPr>
            <w:tcW w:w="1400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K_W14</w:t>
            </w:r>
          </w:p>
        </w:tc>
      </w:tr>
      <w:tr w:rsidR="00402890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wskazuje relacje, związki i wzajemne </w:t>
            </w:r>
            <w:r>
              <w:rPr>
                <w:rFonts w:ascii="Cambria" w:hAnsi="Cambria" w:cs="Cambria"/>
                <w:sz w:val="24"/>
                <w:szCs w:val="24"/>
              </w:rPr>
              <w:t>relacje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pomiędzy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kontekstem kulturowo-społeczno-politycznym a sztuką filmową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określa czyn</w:t>
            </w:r>
            <w:r>
              <w:rPr>
                <w:rFonts w:ascii="Cambria" w:hAnsi="Cambria" w:cs="Cambria"/>
                <w:sz w:val="24"/>
                <w:szCs w:val="24"/>
              </w:rPr>
              <w:t>niki mające wpływ na ich kształt, wskazuje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mechanizm</w:t>
            </w:r>
            <w:r>
              <w:rPr>
                <w:rFonts w:ascii="Cambria" w:hAnsi="Cambria" w:cs="Cambria"/>
                <w:sz w:val="24"/>
                <w:szCs w:val="24"/>
              </w:rPr>
              <w:t>y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inspirujące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rozwój języka filmu. </w:t>
            </w:r>
          </w:p>
        </w:tc>
        <w:tc>
          <w:tcPr>
            <w:tcW w:w="1400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K_U03</w:t>
            </w:r>
          </w:p>
        </w:tc>
      </w:tr>
      <w:tr w:rsidR="00402890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dobiera właściwe metody interpretacyjne do analizy utworów filmowych.</w:t>
            </w:r>
          </w:p>
        </w:tc>
        <w:tc>
          <w:tcPr>
            <w:tcW w:w="1400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402890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402890" w:rsidRPr="00C41B38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analizuje, ocenia i selekcjonuje informacje </w:t>
            </w:r>
            <w:r>
              <w:rPr>
                <w:rFonts w:ascii="Cambria" w:hAnsi="Cambria" w:cs="Cambria"/>
                <w:sz w:val="24"/>
                <w:szCs w:val="24"/>
              </w:rPr>
              <w:t>związane z twórczością polskich przedstawicieli kinematografii.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gridSpan w:val="2"/>
            <w:vAlign w:val="center"/>
          </w:tcPr>
          <w:p w:rsidR="00402890" w:rsidRPr="00C41B38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402890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402890" w:rsidRPr="00C41B38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i przeformuło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wuje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swoje stanowiska i sądy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na temat dzieł kina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402890" w:rsidRPr="00C41B38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02890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02890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2890" w:rsidRPr="002F53B1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Józef Lejtes, Aleksander Ford, Franciszka i Stefan Themersonowie jako przedstawiciele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polski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9B63A0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kina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przedwojenn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402890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Leonard Buczkowski – przedwojenna i powojenna twórczość filmowa (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Gwiaździsta eskadra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Zakazane piosenki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Skarb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). </w:t>
            </w:r>
          </w:p>
          <w:p w:rsidR="00402890" w:rsidRPr="00970362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 „</w:t>
            </w: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zarna seria” polskiego dokumentu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</w:t>
            </w:r>
            <w:r w:rsidRPr="000D5F9D">
              <w:rPr>
                <w:rFonts w:ascii="Cambria" w:hAnsi="Cambria" w:cs="Cambria"/>
                <w:sz w:val="24"/>
                <w:szCs w:val="24"/>
              </w:rPr>
              <w:t xml:space="preserve"> J. Hoffman i E. Skórzewski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Uwaga, chuligani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(1955</w:t>
            </w:r>
            <w:r w:rsidRPr="000D5F9D">
              <w:rPr>
                <w:rFonts w:ascii="Cambria" w:hAnsi="Cambria" w:cs="Cambria"/>
                <w:sz w:val="24"/>
                <w:szCs w:val="24"/>
              </w:rPr>
              <w:t>)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:rsidR="00402890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zarny realizm</w:t>
            </w:r>
            <w:r>
              <w:rPr>
                <w:rFonts w:ascii="Cambria" w:hAnsi="Cambria" w:cs="Cambria"/>
                <w:sz w:val="24"/>
                <w:szCs w:val="24"/>
              </w:rPr>
              <w:t>: Czesław Petelski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Baza ludzi umarłych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(1959)  Aleksander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Ford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Ósmy dzień tygodnia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(1958/1983)</w:t>
            </w:r>
            <w:r>
              <w:rPr>
                <w:rFonts w:ascii="Cambria" w:hAnsi="Cambria" w:cs="Cambria"/>
                <w:sz w:val="24"/>
                <w:szCs w:val="24"/>
              </w:rPr>
              <w:t>, Julian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Dziedzin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, Paw</w:t>
            </w:r>
            <w:r>
              <w:rPr>
                <w:rFonts w:ascii="Cambria" w:hAnsi="Cambria" w:cs="Cambria"/>
                <w:sz w:val="24"/>
                <w:szCs w:val="24"/>
              </w:rPr>
              <w:t>eł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Komorowski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i Wa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lentyn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Uszyck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a –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Koniec nocy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(1957)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W. J. Has –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Pętla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(1958)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– lub inne.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Polska szkoła filmowa </w:t>
            </w:r>
            <w:r>
              <w:rPr>
                <w:rFonts w:ascii="Cambria" w:hAnsi="Cambria" w:cs="Cambria"/>
                <w:sz w:val="24"/>
                <w:szCs w:val="24"/>
              </w:rPr>
              <w:t>i jej głowni  przedstawiciele (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1955-63): Andrzej Munk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Eroica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- 1957/1958,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Zezowate szczęście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- 1959,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Pasażerka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Jerzy Kawalerowicz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Cień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- 1956,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Prawdziwy koniec wielkiej wojny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- 1957), Tadeusz Konwicki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Ostatni dzień lata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Zaduszki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Stanisław Różewicz (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Świadectwo urodzenia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- 1961). 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Nasza mała stabilizacja, czyli przedstawiciele kina lat 60: Janusz Morgenstern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Jowita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Stawiński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Pingwin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(1964), Tadeusz Chmielewski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Jak rozpętałem II wojnę światową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(1969), Stanisław Bareja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Małżeństwo z rozsądku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(1966), Henryk Kluba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Słońce wschodzi raz na dzień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Skolimowski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Rysopis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 – lub inne.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Reprezentanci kina świadomości historycznej przełomu lat 60. i 70. Późniejsze kontynuacje.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pokolenia '68. Młoda Kultura (1970 –  1976 [1981]).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Twórczość Krzysztofa Zanussiego. 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Szkoła Karabasza. Film dokumentalny i poszukiwania artystyczne (dokumenty Karabasza, Kieślowskiego, Łozińskiego).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Twórczość Krzysztofa Kieślowskiego i Agnieszki Holland.</w:t>
            </w:r>
          </w:p>
          <w:p w:rsidR="00402890" w:rsidRPr="00934711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34711">
              <w:rPr>
                <w:rFonts w:ascii="Cambria" w:hAnsi="Cambria" w:cs="Cambria"/>
                <w:sz w:val="24"/>
                <w:szCs w:val="24"/>
              </w:rPr>
              <w:t>Przemiany twórczości Kazimierza Kutza.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Poszukiwania artystyczne Grzegorza Królikiewicza.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Konteksty – poszukiwania – inspiracje:</w:t>
            </w:r>
            <w:r w:rsidRPr="00BD62F7">
              <w:rPr>
                <w:rFonts w:ascii="Cambria" w:hAnsi="Cambria" w:cs="Cambria"/>
                <w:sz w:val="24"/>
                <w:szCs w:val="24"/>
              </w:rPr>
              <w:t xml:space="preserve"> Polański, Skolimowski, Żuławski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ostatnich dekad  XX wieku: Wojciech Marczewski, Filip Bajon, Jan Jakub Kolski, Andrzej Kondratiuk, Andrzej Barański i inni.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„Igrzysk zamiast chleba” - kino lat 80. Fenomen polskiego kina popularnego lat 80.</w:t>
            </w:r>
          </w:p>
          <w:p w:rsidR="00402890" w:rsidRPr="00A255E9" w:rsidRDefault="00402890" w:rsidP="00B87E09">
            <w:pPr>
              <w:ind w:left="360"/>
              <w:jc w:val="both"/>
              <w:rPr>
                <w:rStyle w:val="art1"/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Kino III RP. Nurt</w:t>
            </w:r>
            <w:r w:rsidRPr="00A255E9">
              <w:rPr>
                <w:rStyle w:val="art1"/>
                <w:rFonts w:ascii="Cambria" w:hAnsi="Cambria" w:cs="Cambria"/>
                <w:sz w:val="24"/>
                <w:szCs w:val="24"/>
              </w:rPr>
              <w:t xml:space="preserve"> bandycki oraz komedie romantyczne jako dokumenty polskiej transformacji ustrojowej.</w:t>
            </w:r>
          </w:p>
          <w:p w:rsidR="00402890" w:rsidRPr="00A255E9" w:rsidRDefault="00402890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Twórcy młodego kina polskiego.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02890" w:rsidRPr="00327A3D" w:rsidRDefault="00402890" w:rsidP="00501871">
            <w:pPr>
              <w:pStyle w:val="Heading1"/>
              <w:jc w:val="both"/>
              <w:rPr>
                <w:rFonts w:ascii="Cambria" w:hAnsi="Cambria" w:cs="Cambria"/>
                <w:snapToGrid w:val="0"/>
              </w:rPr>
            </w:pPr>
            <w:r w:rsidRPr="00327A3D">
              <w:rPr>
                <w:rFonts w:ascii="Cambria" w:hAnsi="Cambria" w:cs="Cambria"/>
                <w:snapToGrid w:val="0"/>
              </w:rPr>
              <w:t>Laboratorium</w:t>
            </w: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02890" w:rsidRPr="00327A3D" w:rsidRDefault="00402890" w:rsidP="00501871">
            <w:pPr>
              <w:pStyle w:val="Heading1"/>
              <w:jc w:val="both"/>
              <w:rPr>
                <w:rFonts w:ascii="Cambria" w:hAnsi="Cambria" w:cs="Cambria"/>
                <w:snapToGrid w:val="0"/>
              </w:rPr>
            </w:pPr>
            <w:r w:rsidRPr="00327A3D">
              <w:rPr>
                <w:rFonts w:ascii="Cambria" w:hAnsi="Cambria" w:cs="Cambria"/>
                <w:snapToGrid w:val="0"/>
              </w:rPr>
              <w:t>Projekt</w:t>
            </w:r>
          </w:p>
        </w:tc>
      </w:tr>
      <w:tr w:rsidR="00402890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kina polskiego. Twórcy, filmy, konteksty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Katowice 2009;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Haltof,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polskie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Gdańsk 2005;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Encyklopedia kultury polskiej XX wieku. Film, kinematografia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pod red. E. Zajicka, Warszawa 1994;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filmu polskiego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6 tomów (obejmuje lata 1895 – 1972); Małgorzata Hendrykowska,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Kronika kinematografii polskiej 1895 – 1997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Poznań 1999;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 Helman,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Kino-władza-publiczność. Kinematografia polska w latach 1944 – 1949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Bielsko-Biała 2002;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Strategie autorskie w polskim kinie fabularnym lat 1945 – 1961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2000; </w:t>
            </w:r>
          </w:p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Sto lat kina polskiego. Kino okresu Wielkiego Niemowy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G. Grabowskiej, Warszawa 2008. </w:t>
            </w:r>
          </w:p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2890" w:rsidRPr="002F53B1">
        <w:tc>
          <w:tcPr>
            <w:tcW w:w="2448" w:type="dxa"/>
            <w:gridSpan w:val="5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Madej,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Mitologie i konwencje. O polskim kinie fabularnym dwudziestolecia międzywojennego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1994;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G. Stachówna,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Równanie szeregów. O bohaterach kina socrealistycznego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Człowieka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5 – 24;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Uchwała Sekretariatu KC PZPR z czerwca 1960 roku;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Formy przestraszone ogniem i zapachem krwi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27 – 61;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Szpulak,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wśród mitów: o filmach śląskich Kazimierza Kutza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Gniezno 2004;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Fałszywa inicjacja bohatera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Janku-Dopartowej i M. Przylipiaka, Kraków 1996;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B. Michałek,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Jak powstawał Człowiek z żelaza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„Kwartalnik Filmowy” 1995/1996, nr 15/16; 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Naga władza. Polskie kino erotyczne (schyłkowego PRL-u)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„Studia Filmoznawcze” nr 29, 2008;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Przylipiak, J. Szyłak, rozdz.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Po zburzeniu muru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najnowsze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1999; 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Ł. Kłuskiewicz,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Generacja Nicponi. Gdzie są buntownicy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„Kino” 2006 nr 04; </w:t>
            </w:r>
          </w:p>
          <w:p w:rsidR="00402890" w:rsidRDefault="00402890" w:rsidP="00501871">
            <w:pPr>
              <w:jc w:val="both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Narracja dzieckiem podszyta. Uwagi o młodym kinie polskim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„Panopticum” 2006, nr 5.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</w:rPr>
            </w:pPr>
          </w:p>
        </w:tc>
      </w:tr>
      <w:tr w:rsidR="00402890" w:rsidRPr="002F53B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  <w:p w:rsidR="00402890" w:rsidRPr="002F53B1" w:rsidRDefault="00402890" w:rsidP="00B87E09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konwersator</w:t>
            </w:r>
            <w:r>
              <w:rPr>
                <w:rFonts w:ascii="Cambria" w:hAnsi="Cambria" w:cs="Cambria"/>
                <w:sz w:val="22"/>
                <w:szCs w:val="22"/>
              </w:rPr>
              <w:t>ium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dyskusja,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elementy analizy </w:t>
            </w:r>
            <w:r>
              <w:rPr>
                <w:rFonts w:ascii="Cambria" w:hAnsi="Cambria" w:cs="Cambria"/>
                <w:sz w:val="22"/>
                <w:szCs w:val="22"/>
              </w:rPr>
              <w:t>dzieła filmowego</w:t>
            </w:r>
          </w:p>
        </w:tc>
      </w:tr>
      <w:tr w:rsidR="00402890" w:rsidRPr="002F53B1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210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2890" w:rsidRDefault="00402890" w:rsidP="001B4A90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402890" w:rsidRPr="002F53B1" w:rsidRDefault="00402890" w:rsidP="001B4A90">
            <w:pPr>
              <w:rPr>
                <w:rFonts w:ascii="Cambria" w:hAnsi="Cambria" w:cs="Cambria"/>
                <w:sz w:val="18"/>
                <w:szCs w:val="18"/>
              </w:rPr>
            </w:pPr>
            <w:r w:rsidRPr="002F53B1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2F53B1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402890" w:rsidRPr="002F53B1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bottom w:val="single" w:sz="2" w:space="0" w:color="auto"/>
            </w:tcBorders>
          </w:tcPr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Dyskusja podczas zajęć</w:t>
            </w:r>
          </w:p>
          <w:p w:rsidR="00402890" w:rsidRPr="002F53B1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3" w:type="dxa"/>
            <w:gridSpan w:val="3"/>
            <w:tcBorders>
              <w:bottom w:val="single" w:sz="2" w:space="0" w:color="auto"/>
            </w:tcBorders>
          </w:tcPr>
          <w:p w:rsidR="00402890" w:rsidRDefault="00402890" w:rsidP="007F7A9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2890" w:rsidRPr="002F53B1" w:rsidRDefault="00402890" w:rsidP="001B4A90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02  03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04  05</w:t>
            </w:r>
          </w:p>
        </w:tc>
      </w:tr>
      <w:tr w:rsidR="00402890" w:rsidRPr="002F53B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02890" w:rsidRDefault="00402890" w:rsidP="007627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2890" w:rsidRPr="002F53B1" w:rsidRDefault="00402890" w:rsidP="007627A4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Default="0040289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402890" w:rsidRDefault="00402890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Zaliczenie na podstawie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obecności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i aktywności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podczas zajęć.</w:t>
            </w:r>
          </w:p>
          <w:p w:rsidR="00402890" w:rsidRDefault="00402890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Default="00402890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402890" w:rsidRPr="002F53B1" w:rsidRDefault="00402890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2890" w:rsidRPr="002F53B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402890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02890" w:rsidRPr="002F53B1">
        <w:trPr>
          <w:trHeight w:val="263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godzin</w:t>
            </w: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6A54E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402890" w:rsidRPr="002F53B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402890" w:rsidRPr="002F53B1" w:rsidRDefault="00402890" w:rsidP="00983D0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                                     (30+18=48)</w:t>
            </w:r>
          </w:p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</w:tc>
      </w:tr>
      <w:tr w:rsidR="00402890" w:rsidRPr="002F53B1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402890" w:rsidRPr="002F53B1" w:rsidRDefault="00402890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1,3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402890" w:rsidRPr="002F53B1" w:rsidRDefault="00402890" w:rsidP="00501871">
      <w:pPr>
        <w:jc w:val="both"/>
        <w:rPr>
          <w:rFonts w:ascii="Cambria" w:hAnsi="Cambria" w:cs="Cambria"/>
          <w:sz w:val="24"/>
          <w:szCs w:val="24"/>
        </w:rPr>
      </w:pPr>
    </w:p>
    <w:p w:rsidR="00402890" w:rsidRDefault="00402890" w:rsidP="00501871">
      <w:pPr>
        <w:jc w:val="both"/>
      </w:pPr>
    </w:p>
    <w:sectPr w:rsidR="00402890" w:rsidSect="00A255E9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890" w:rsidRDefault="00402890" w:rsidP="008B6D86">
      <w:r>
        <w:separator/>
      </w:r>
    </w:p>
  </w:endnote>
  <w:endnote w:type="continuationSeparator" w:id="0">
    <w:p w:rsidR="00402890" w:rsidRDefault="00402890" w:rsidP="008B6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90" w:rsidRDefault="004028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890" w:rsidRDefault="0040289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90" w:rsidRDefault="004028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402890" w:rsidRDefault="0040289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890" w:rsidRDefault="00402890" w:rsidP="008B6D86">
      <w:r>
        <w:separator/>
      </w:r>
    </w:p>
  </w:footnote>
  <w:footnote w:type="continuationSeparator" w:id="0">
    <w:p w:rsidR="00402890" w:rsidRDefault="00402890" w:rsidP="008B6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0EA3"/>
    <w:multiLevelType w:val="hybridMultilevel"/>
    <w:tmpl w:val="2AA6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7BBD"/>
    <w:multiLevelType w:val="hybridMultilevel"/>
    <w:tmpl w:val="CE1EC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075CE"/>
    <w:multiLevelType w:val="hybridMultilevel"/>
    <w:tmpl w:val="C130D14A"/>
    <w:lvl w:ilvl="0" w:tplc="520876EC">
      <w:start w:val="1"/>
      <w:numFmt w:val="decimalZero"/>
      <w:lvlText w:val="%1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C5D38"/>
    <w:multiLevelType w:val="hybridMultilevel"/>
    <w:tmpl w:val="30B045FC"/>
    <w:lvl w:ilvl="0" w:tplc="C896A53A">
      <w:start w:val="1"/>
      <w:numFmt w:val="decimalZero"/>
      <w:lvlText w:val="%1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">
    <w:nsid w:val="6AC131A4"/>
    <w:multiLevelType w:val="hybridMultilevel"/>
    <w:tmpl w:val="00F05002"/>
    <w:lvl w:ilvl="0" w:tplc="A57038B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D363B"/>
    <w:multiLevelType w:val="hybridMultilevel"/>
    <w:tmpl w:val="3E20E5AC"/>
    <w:lvl w:ilvl="0" w:tplc="BBBA806C">
      <w:start w:val="1"/>
      <w:numFmt w:val="decimalZero"/>
      <w:lvlText w:val="%1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B7F"/>
    <w:rsid w:val="00016AED"/>
    <w:rsid w:val="0009127F"/>
    <w:rsid w:val="000D5F9D"/>
    <w:rsid w:val="000E0625"/>
    <w:rsid w:val="001B4A90"/>
    <w:rsid w:val="001C2BF0"/>
    <w:rsid w:val="001D5B7E"/>
    <w:rsid w:val="001D797F"/>
    <w:rsid w:val="00243586"/>
    <w:rsid w:val="002620C3"/>
    <w:rsid w:val="002803E6"/>
    <w:rsid w:val="002B675C"/>
    <w:rsid w:val="002F07DD"/>
    <w:rsid w:val="002F53B1"/>
    <w:rsid w:val="00327A3D"/>
    <w:rsid w:val="00345BAD"/>
    <w:rsid w:val="00364DC3"/>
    <w:rsid w:val="003B4D7F"/>
    <w:rsid w:val="003D09CF"/>
    <w:rsid w:val="00402890"/>
    <w:rsid w:val="00406331"/>
    <w:rsid w:val="00424C96"/>
    <w:rsid w:val="00497397"/>
    <w:rsid w:val="004A31C6"/>
    <w:rsid w:val="004B41A7"/>
    <w:rsid w:val="004C27DD"/>
    <w:rsid w:val="004C7B2E"/>
    <w:rsid w:val="004D3E10"/>
    <w:rsid w:val="00501871"/>
    <w:rsid w:val="005B6BB4"/>
    <w:rsid w:val="00663D8B"/>
    <w:rsid w:val="006A54E7"/>
    <w:rsid w:val="006C32F5"/>
    <w:rsid w:val="006F30DC"/>
    <w:rsid w:val="00734213"/>
    <w:rsid w:val="007627A4"/>
    <w:rsid w:val="007E1C4B"/>
    <w:rsid w:val="007F304B"/>
    <w:rsid w:val="007F5E75"/>
    <w:rsid w:val="007F7A97"/>
    <w:rsid w:val="00801779"/>
    <w:rsid w:val="00880F34"/>
    <w:rsid w:val="00885617"/>
    <w:rsid w:val="008B6269"/>
    <w:rsid w:val="008B6D86"/>
    <w:rsid w:val="008C0071"/>
    <w:rsid w:val="008E717F"/>
    <w:rsid w:val="008F4CD3"/>
    <w:rsid w:val="00934711"/>
    <w:rsid w:val="00970362"/>
    <w:rsid w:val="00970F6B"/>
    <w:rsid w:val="00983D06"/>
    <w:rsid w:val="009B63A0"/>
    <w:rsid w:val="00A06B7F"/>
    <w:rsid w:val="00A14802"/>
    <w:rsid w:val="00A255E9"/>
    <w:rsid w:val="00A31D34"/>
    <w:rsid w:val="00A80AAD"/>
    <w:rsid w:val="00B05B00"/>
    <w:rsid w:val="00B87E09"/>
    <w:rsid w:val="00BD62F7"/>
    <w:rsid w:val="00BF448E"/>
    <w:rsid w:val="00C41B38"/>
    <w:rsid w:val="00C422DC"/>
    <w:rsid w:val="00CC00E8"/>
    <w:rsid w:val="00CE6206"/>
    <w:rsid w:val="00DA2FE0"/>
    <w:rsid w:val="00DF0108"/>
    <w:rsid w:val="00E242F1"/>
    <w:rsid w:val="00E30DF3"/>
    <w:rsid w:val="00E8187D"/>
    <w:rsid w:val="00EE43EB"/>
    <w:rsid w:val="00F674C2"/>
    <w:rsid w:val="00F955D5"/>
    <w:rsid w:val="00FF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7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B7F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6B7F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06B7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A06B7F"/>
    <w:rPr>
      <w:rFonts w:ascii="Cambria" w:hAnsi="Cambria" w:cs="Cambr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A06B7F"/>
    <w:rPr>
      <w:rFonts w:eastAsia="Times New Roman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A06B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B7F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A06B7F"/>
  </w:style>
  <w:style w:type="character" w:customStyle="1" w:styleId="art1">
    <w:name w:val="art1"/>
    <w:uiPriority w:val="99"/>
    <w:rsid w:val="00A06B7F"/>
    <w:rPr>
      <w:rFonts w:ascii="Verdana" w:hAnsi="Verdana" w:cs="Verdana"/>
      <w:spacing w:val="7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rsid w:val="008B6D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B6D86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rsid w:val="008B6D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1042</Words>
  <Characters>6252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KJB</dc:creator>
  <cp:keywords/>
  <dc:description/>
  <cp:lastModifiedBy>leszczynska </cp:lastModifiedBy>
  <cp:revision>2</cp:revision>
  <dcterms:created xsi:type="dcterms:W3CDTF">2012-09-19T17:35:00Z</dcterms:created>
  <dcterms:modified xsi:type="dcterms:W3CDTF">2012-09-19T17:35:00Z</dcterms:modified>
</cp:coreProperties>
</file>